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71" w:rsidRDefault="003D61D5" w:rsidP="003D61D5">
      <w:pPr>
        <w:ind w:firstLine="0"/>
        <w:jc w:val="center"/>
        <w:rPr>
          <w:b/>
        </w:rPr>
      </w:pPr>
      <w:r>
        <w:rPr>
          <w:b/>
        </w:rPr>
        <w:t>VIDÍM TO ČERNĚ</w:t>
      </w:r>
    </w:p>
    <w:p w:rsidR="00E37BFB" w:rsidRDefault="003D61D5" w:rsidP="003D61D5">
      <w:r>
        <w:t>Nejsem pesimista. Sám o sobě tvrdím, že jsem realistický optimista. Ano, nejde to moc dohromady. Máte pravdu. Ale vypadá to lépe, než kdybych o sobě tvrdil, že jsem jen optimista. V tomto případě bych vám mohl připadat jako naivní člověk. A to skutečně nejsem. Vím, nadpis tohoto článku nevypadá moc optimisticky. Ale proč by také měl. Co je dnes vyloženě optimistické. Zejména, pokud sledujeme události kolem mohutné migrační vlny do prostoru EU.</w:t>
      </w:r>
      <w:r w:rsidR="00984834">
        <w:t xml:space="preserve"> </w:t>
      </w:r>
    </w:p>
    <w:p w:rsidR="003D61D5" w:rsidRDefault="003D61D5" w:rsidP="003D61D5">
      <w:r>
        <w:t>To by však nebylo to nejhorší. Migrace do evropského prostoru není nic nového. V historii ji naši předci zažili několikrát. To nejhorší však je, jakým způsobem ji (ne)řeší ti, kteří</w:t>
      </w:r>
      <w:r w:rsidR="000E0349">
        <w:t xml:space="preserve"> nesou odpovědnost</w:t>
      </w:r>
      <w:r>
        <w:t xml:space="preserve"> za EU a za jednotlivé národní státy.</w:t>
      </w:r>
      <w:r w:rsidR="00E24C51">
        <w:t xml:space="preserve"> Nekonečné měsíce se dohadují o přerozdělování migrantů, jezdí do Turecka a nechají se vydírat od tohoto státu (mimo jiné od „spojence“ z NATO), zastrašují státy z V 4 za to, že odmítají kvóty, hrozí Maďarsku za to, že staví na svých hranicích plot (aby zabezpečilo plnění platných dohod v rámci </w:t>
      </w:r>
      <w:r w:rsidR="00E37BFB">
        <w:t xml:space="preserve">EU, jako je </w:t>
      </w:r>
      <w:r w:rsidR="00E24C51">
        <w:t>Schengenská prováděcí úmluva z roku 1990 a Dublinská úmluva z roku 1997). Prostě byrokraté v Bruselu sedí na zadku a diskutují, diskutují, diskutují, aniž by přijali jediné funkční rozhodnutí. A migranti přicházejí, přicházejí a přicházejí …</w:t>
      </w:r>
      <w:r w:rsidR="00984834">
        <w:t xml:space="preserve"> V tomto článku</w:t>
      </w:r>
      <w:r w:rsidR="00984834">
        <w:t xml:space="preserve"> se chci zabývat některými </w:t>
      </w:r>
      <w:r w:rsidR="000E0349">
        <w:t xml:space="preserve">základními </w:t>
      </w:r>
      <w:r w:rsidR="00984834">
        <w:t>bezpečno</w:t>
      </w:r>
      <w:r w:rsidR="00984834">
        <w:t>stními riziky, které vyplývají právě z neschopnosti řešit problém migrace</w:t>
      </w:r>
      <w:r w:rsidR="000E0349">
        <w:t xml:space="preserve"> v rámci EU. O těchto bezpečnostních rizicích se v našich médiích moc nedozvíte</w:t>
      </w:r>
      <w:r w:rsidR="00984834">
        <w:t>.</w:t>
      </w:r>
    </w:p>
    <w:p w:rsidR="00E24C51" w:rsidRDefault="00A82168" w:rsidP="003D61D5">
      <w:r>
        <w:t xml:space="preserve">Největší proud migrantů přichází přes Řecko a směřuje do SRN. </w:t>
      </w:r>
      <w:r w:rsidR="000F1F55">
        <w:t xml:space="preserve">Řecko, za tichého souhlasu byrokratů z Bruselu, porušuje platné úmluvy (Dublinskou a Schengenskou) tím, že trajekty, místo zpět do Turecka, vozí migranty do vnitrozemí EU. </w:t>
      </w:r>
      <w:r>
        <w:t>Mnozí říkají, že Řekové nemají možnost zabránit těmto migrantům v</w:t>
      </w:r>
      <w:r w:rsidR="000E0349">
        <w:t xml:space="preserve"> této </w:t>
      </w:r>
      <w:r>
        <w:t>cestě</w:t>
      </w:r>
      <w:r w:rsidR="000F1F55">
        <w:t>. Jindy se v</w:t>
      </w:r>
      <w:r>
        <w:t> novinách objevují články o tom, že Řekové si z této migrační vlny udělali svůj byznys</w:t>
      </w:r>
      <w:r w:rsidR="000F1F55">
        <w:t>. S</w:t>
      </w:r>
      <w:r>
        <w:t>voji cestovní kancelář. Já</w:t>
      </w:r>
      <w:r w:rsidR="000E0349">
        <w:t xml:space="preserve"> se</w:t>
      </w:r>
      <w:r>
        <w:t xml:space="preserve"> však</w:t>
      </w:r>
      <w:r w:rsidR="000E0349">
        <w:t xml:space="preserve"> domnívám</w:t>
      </w:r>
      <w:r>
        <w:t xml:space="preserve">, že se Řekové </w:t>
      </w:r>
      <w:r w:rsidR="000E0349">
        <w:t xml:space="preserve">jen </w:t>
      </w:r>
      <w:r>
        <w:t xml:space="preserve">mstí celé EU a zejména SRN za to, jak je tyto státy ponížily při řešení </w:t>
      </w:r>
      <w:r w:rsidR="000F1F55">
        <w:t xml:space="preserve">jejich nedávné </w:t>
      </w:r>
      <w:r>
        <w:t xml:space="preserve">hospodářské krize. Ale to je jen můj názor, který na podstatě věci nic nemění. </w:t>
      </w:r>
    </w:p>
    <w:p w:rsidR="003D6100" w:rsidRDefault="003F6E37" w:rsidP="00E24C51">
      <w:pPr>
        <w:rPr>
          <w:rFonts w:eastAsia="Times New Roman" w:cs="Times New Roman"/>
          <w:lang w:eastAsia="cs-CZ"/>
        </w:rPr>
      </w:pPr>
      <w:r>
        <w:t xml:space="preserve">Ale </w:t>
      </w:r>
      <w:r w:rsidR="00A82168">
        <w:t xml:space="preserve">abych se vrátil k podstatě problému. Dovolím si </w:t>
      </w:r>
      <w:r w:rsidR="00BD42AD">
        <w:t xml:space="preserve">uvést několik čísel. </w:t>
      </w:r>
      <w:r>
        <w:t xml:space="preserve">Podle oficiálních údajů žilo ve Francii v roce 2009 okolo 5 miliónů muslimů a přibližně 100 000 francouzských konvertitů. V zemi je přibližně 2500 mešit. </w:t>
      </w:r>
      <w:r w:rsidR="00A82168">
        <w:t>V</w:t>
      </w:r>
      <w:r>
        <w:t xml:space="preserve"> SRN žilo v roce 2009 přibližně 4,5 miliónu muslimů, podle jiných údajů až 6 miliónů. Ve Velké Británii okolo 1 miliónu, v Nizozemsku 1 milión, v Belgii pře</w:t>
      </w:r>
      <w:r w:rsidR="00B13027">
        <w:t>s</w:t>
      </w:r>
      <w:r>
        <w:t xml:space="preserve"> 0,5 miliónu. </w:t>
      </w:r>
      <w:r w:rsidR="003D6100">
        <w:t>Další statisíce v jiných zemích EU. K roku 2010 žilo na území Evropy okolo 44 miliónů muslimů, většina zatím mimo teritorium EU. Od roku 2014 tyto počty nekontrolovatelně rostou</w:t>
      </w:r>
      <w:r w:rsidR="003D6100" w:rsidRPr="003D6100">
        <w:t xml:space="preserve">. </w:t>
      </w:r>
      <w:r w:rsidR="003D6100" w:rsidRPr="003D6100">
        <w:rPr>
          <w:rFonts w:eastAsia="Times New Roman" w:cs="Times New Roman"/>
          <w:lang w:eastAsia="cs-CZ"/>
        </w:rPr>
        <w:t xml:space="preserve">V rámci Unie tvořili vyznavači islámu </w:t>
      </w:r>
      <w:r w:rsidR="003D6100">
        <w:rPr>
          <w:rFonts w:eastAsia="Times New Roman" w:cs="Times New Roman"/>
          <w:lang w:eastAsia="cs-CZ"/>
        </w:rPr>
        <w:t xml:space="preserve">v roce 2007 </w:t>
      </w:r>
      <w:r w:rsidR="003D6100" w:rsidRPr="003D6100">
        <w:rPr>
          <w:rFonts w:eastAsia="Times New Roman" w:cs="Times New Roman"/>
          <w:lang w:eastAsia="cs-CZ"/>
        </w:rPr>
        <w:t xml:space="preserve">necelá čtyři procenta obyvatel. Podle údajů amerického Pew Forum on Religion and Public Life z roku 2011 se ale jejich podíl na obyvatelstvu Evropy </w:t>
      </w:r>
      <w:r w:rsidR="003D6100">
        <w:rPr>
          <w:rFonts w:eastAsia="Times New Roman" w:cs="Times New Roman"/>
          <w:lang w:eastAsia="cs-CZ"/>
        </w:rPr>
        <w:t xml:space="preserve">bude zvyšovat, což se </w:t>
      </w:r>
      <w:r w:rsidR="00A82168">
        <w:rPr>
          <w:rFonts w:eastAsia="Times New Roman" w:cs="Times New Roman"/>
          <w:lang w:eastAsia="cs-CZ"/>
        </w:rPr>
        <w:t xml:space="preserve">nyní rekordním způsobem </w:t>
      </w:r>
      <w:r w:rsidR="003D6100">
        <w:rPr>
          <w:rFonts w:eastAsia="Times New Roman" w:cs="Times New Roman"/>
          <w:lang w:eastAsia="cs-CZ"/>
        </w:rPr>
        <w:t>děje.</w:t>
      </w:r>
    </w:p>
    <w:p w:rsidR="00A538D8" w:rsidRDefault="00E24C51" w:rsidP="00E24C51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A ještě několik dat z poslední doby. V roce 2015 se na území SRN „ztratilo“ asi 300 000 neregistrovaných migrantů. V měsíci únoru tohoto roku kompetentní orgány SRN přiznaly, že neví, kde se nachází dalších 130</w:t>
      </w:r>
      <w:r w:rsidR="00A82168">
        <w:rPr>
          <w:rFonts w:eastAsia="Times New Roman" w:cs="Times New Roman"/>
          <w:lang w:eastAsia="cs-CZ"/>
        </w:rPr>
        <w:t> </w:t>
      </w:r>
      <w:r>
        <w:rPr>
          <w:rFonts w:eastAsia="Times New Roman" w:cs="Times New Roman"/>
          <w:lang w:eastAsia="cs-CZ"/>
        </w:rPr>
        <w:t>000</w:t>
      </w:r>
      <w:r w:rsidR="00A82168">
        <w:rPr>
          <w:rFonts w:eastAsia="Times New Roman" w:cs="Times New Roman"/>
          <w:lang w:eastAsia="cs-CZ"/>
        </w:rPr>
        <w:t>,</w:t>
      </w:r>
      <w:r>
        <w:rPr>
          <w:rFonts w:eastAsia="Times New Roman" w:cs="Times New Roman"/>
          <w:lang w:eastAsia="cs-CZ"/>
        </w:rPr>
        <w:t xml:space="preserve"> tentokráte již zaregistrovaných migrantů. </w:t>
      </w:r>
    </w:p>
    <w:p w:rsidR="00A538D8" w:rsidRDefault="00A538D8" w:rsidP="00E24C51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Jsme svědky toho, že v poslední době jsou občané v drtivé většině států EU nespokojeni jak s přístupem EU, tak i politiků vlastních států k řešení bezpečnostních otázek spojených s mohutnou migrační vlnou. Jsme svědky mohutných demonstrací, které byly vyvolány tím, že vlády řady členských i některých nečlenských zemí EU (zejména SRN, </w:t>
      </w:r>
      <w:r>
        <w:rPr>
          <w:rFonts w:eastAsia="Times New Roman" w:cs="Times New Roman"/>
          <w:lang w:eastAsia="cs-CZ"/>
        </w:rPr>
        <w:lastRenderedPageBreak/>
        <w:t>Francie, Švédsko, Norsko a některé další) úmyslně zakrývaly trestnou činnost migrantů, obelhávaly své občany ohledně složení a motivace většiny migrantů</w:t>
      </w:r>
      <w:r w:rsidR="00B13027">
        <w:rPr>
          <w:rFonts w:eastAsia="Times New Roman" w:cs="Times New Roman"/>
          <w:lang w:eastAsia="cs-CZ"/>
        </w:rPr>
        <w:t xml:space="preserve"> proudících na jejich území</w:t>
      </w:r>
      <w:r>
        <w:rPr>
          <w:rFonts w:eastAsia="Times New Roman" w:cs="Times New Roman"/>
          <w:lang w:eastAsia="cs-CZ"/>
        </w:rPr>
        <w:t xml:space="preserve"> atd. </w:t>
      </w:r>
    </w:p>
    <w:p w:rsidR="00BD42AD" w:rsidRDefault="00E37BFB" w:rsidP="00E37BFB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Porušování Dublinských a Schengenských úmluv a n</w:t>
      </w:r>
      <w:r w:rsidR="00A538D8">
        <w:rPr>
          <w:rFonts w:eastAsia="Times New Roman" w:cs="Times New Roman"/>
          <w:lang w:eastAsia="cs-CZ"/>
        </w:rPr>
        <w:t xml:space="preserve">eschopnost </w:t>
      </w:r>
      <w:r>
        <w:rPr>
          <w:rFonts w:eastAsia="Times New Roman" w:cs="Times New Roman"/>
          <w:lang w:eastAsia="cs-CZ"/>
        </w:rPr>
        <w:t xml:space="preserve">politiků EU řešit bezpečnostní rizika plynoucí z této migrační vlny vedou k tomu, že </w:t>
      </w:r>
      <w:r w:rsidR="00A538D8">
        <w:rPr>
          <w:rFonts w:eastAsia="Times New Roman" w:cs="Times New Roman"/>
          <w:lang w:eastAsia="cs-CZ"/>
        </w:rPr>
        <w:t>některé členské, ale i nečlenské země EU začínají přijímat individuální opatření k ochraně svých národních zájmů.</w:t>
      </w:r>
      <w:r>
        <w:rPr>
          <w:rFonts w:eastAsia="Times New Roman" w:cs="Times New Roman"/>
          <w:lang w:eastAsia="cs-CZ"/>
        </w:rPr>
        <w:t xml:space="preserve"> Po vzoru Maďarska uzavírá své hranice Makedonie, Srbsko a Rakousko. Velký tlak je na uzavření hranic také v SRN. Švédsko, Norsko, Velká Británie a některé další země přehodnocují svoji azylovou politiku. Obecně se dá říct, že EU ztrácí důvěru občanů v jednotlivých členských zemích. </w:t>
      </w:r>
      <w:r w:rsidR="006C01EC">
        <w:rPr>
          <w:rFonts w:eastAsia="Times New Roman" w:cs="Times New Roman"/>
          <w:b/>
          <w:lang w:eastAsia="cs-CZ"/>
        </w:rPr>
        <w:t xml:space="preserve">Rozpad EU, </w:t>
      </w:r>
      <w:r w:rsidR="006C01EC">
        <w:rPr>
          <w:rFonts w:eastAsia="Times New Roman" w:cs="Times New Roman"/>
          <w:lang w:eastAsia="cs-CZ"/>
        </w:rPr>
        <w:t>to je</w:t>
      </w:r>
      <w:r w:rsidR="006C01EC">
        <w:rPr>
          <w:rFonts w:eastAsia="Times New Roman" w:cs="Times New Roman"/>
          <w:b/>
          <w:lang w:eastAsia="cs-CZ"/>
        </w:rPr>
        <w:t xml:space="preserve"> </w:t>
      </w:r>
      <w:r w:rsidR="00984834" w:rsidRPr="006C01EC">
        <w:rPr>
          <w:rFonts w:eastAsia="Times New Roman" w:cs="Times New Roman"/>
          <w:lang w:eastAsia="cs-CZ"/>
        </w:rPr>
        <w:t>první závažné bezpečnostní riziko</w:t>
      </w:r>
      <w:r w:rsidR="00984834">
        <w:rPr>
          <w:rFonts w:eastAsia="Times New Roman" w:cs="Times New Roman"/>
          <w:b/>
          <w:lang w:eastAsia="cs-CZ"/>
        </w:rPr>
        <w:t>.</w:t>
      </w:r>
    </w:p>
    <w:p w:rsidR="00984834" w:rsidRDefault="00984834" w:rsidP="00E37BFB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Pokusím se ho stručně nastínit. Rozpad schengenského prostoru (uzavřením národních státních hranic) by postupně vedl nejen k omezení pohybu občanů členských států EU po jejím teritoriu, ale zákonitě by vedl k omezení pohybu pracovní síly po tomto území. Ruku v ruce s omezením pohybu pracovní síly by byl omezen pohyb zboží a financí. </w:t>
      </w:r>
      <w:r w:rsidR="007A3877">
        <w:rPr>
          <w:rFonts w:eastAsia="Times New Roman" w:cs="Times New Roman"/>
          <w:lang w:eastAsia="cs-CZ"/>
        </w:rPr>
        <w:t>V tom případě je evidentní, že by zanikla i eurozóna a Euro by přestalo existovat jako společná měna. Výsledkem by, s největší pravděpodobností, byla ekonomická a finanční krize v celém evropském prostoru. Každá taková krize s sebou nese sociální napětí. Každá taková krize vede ke hledání viníka a poté stačí jen ukázat prstem: „To je viník vaší bídy a utrpení!“ Krize, emoce, závist a nenávist – živná půda pro pogromy, občanskou válku, světovou válku.</w:t>
      </w:r>
    </w:p>
    <w:p w:rsidR="007A3877" w:rsidRDefault="007A3877" w:rsidP="00E37BFB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Myslíte, že jsem utekl hodně daleko od reality? Podívejte se do historie Evropy a ani nemusíte chodit zase až do tak daleké minulosti. Stačí posledních 110 let.</w:t>
      </w:r>
    </w:p>
    <w:p w:rsidR="007A3877" w:rsidRDefault="006C01EC" w:rsidP="00E37BFB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b/>
          <w:lang w:eastAsia="cs-CZ"/>
        </w:rPr>
        <w:t>Devastace (zničení) evropské civilizace</w:t>
      </w:r>
      <w:r>
        <w:rPr>
          <w:rFonts w:eastAsia="Times New Roman" w:cs="Times New Roman"/>
          <w:lang w:eastAsia="cs-CZ"/>
        </w:rPr>
        <w:t>, to</w:t>
      </w:r>
      <w:r w:rsidR="000F1F55">
        <w:rPr>
          <w:rFonts w:eastAsia="Times New Roman" w:cs="Times New Roman"/>
          <w:lang w:eastAsia="cs-CZ"/>
        </w:rPr>
        <w:t xml:space="preserve"> považuji za</w:t>
      </w:r>
      <w:r>
        <w:rPr>
          <w:rFonts w:eastAsia="Times New Roman" w:cs="Times New Roman"/>
          <w:lang w:eastAsia="cs-CZ"/>
        </w:rPr>
        <w:t xml:space="preserve"> druhé bezpečnostní riziko. Pro objasnění této teze použiji čísla, která jsem uvedl v úvodu tohoto článku. Na území EU se hledá 430 000 migrantů, kteří přešli do ilegality!!! Netvrdím, že všichni jsou teroristé. Ale oficiální zdroje z bezpečnostních služeb SRN (ale také z dalších zemí EU) přiznávají, že v řadách migrantů je nedefinované množství radikálních islamistů. Kdyby to bylo jen 10% z těchto 430 000 ilegálních muslimů, představuje to 43 000 potenciálních teroristů. K těmto počtům je nutné připočítat i ty, kteří js</w:t>
      </w:r>
      <w:r w:rsidR="00FC73EF">
        <w:rPr>
          <w:rFonts w:eastAsia="Times New Roman" w:cs="Times New Roman"/>
          <w:lang w:eastAsia="cs-CZ"/>
        </w:rPr>
        <w:t>ou již dlouhodobě na území EU (V</w:t>
      </w:r>
      <w:r>
        <w:rPr>
          <w:rFonts w:eastAsia="Times New Roman" w:cs="Times New Roman"/>
          <w:lang w:eastAsia="cs-CZ"/>
        </w:rPr>
        <w:t>ždyť se uvádí, že v rámci IS bojuje na úze</w:t>
      </w:r>
      <w:r w:rsidR="00FC73EF">
        <w:rPr>
          <w:rFonts w:eastAsia="Times New Roman" w:cs="Times New Roman"/>
          <w:lang w:eastAsia="cs-CZ"/>
        </w:rPr>
        <w:t>mí Sýrie několik tisíc muslimů, občanů z členských států EU. Další tisíce čekají na svoji příležitost ve Francii, SRN, Nizozemí</w:t>
      </w:r>
      <w:r w:rsidR="00B13027">
        <w:rPr>
          <w:rFonts w:eastAsia="Times New Roman" w:cs="Times New Roman"/>
          <w:lang w:eastAsia="cs-CZ"/>
        </w:rPr>
        <w:t>, Belgii</w:t>
      </w:r>
      <w:r w:rsidR="00FC73EF">
        <w:rPr>
          <w:rFonts w:eastAsia="Times New Roman" w:cs="Times New Roman"/>
          <w:lang w:eastAsia="cs-CZ"/>
        </w:rPr>
        <w:t xml:space="preserve"> atd.). </w:t>
      </w:r>
    </w:p>
    <w:p w:rsidR="00FC73EF" w:rsidRDefault="00FC73EF" w:rsidP="00E37BFB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A nyní počítejte se mnou. Efektivita individuálního teroristického útoku provedeného „klasickým“ způsobem – trhavinou vybaveným jednotlivcem, je přibližně 1:5 – 7 mrtvých osob. Při použití sofistikovaně</w:t>
      </w:r>
      <w:r w:rsidR="00B13027">
        <w:rPr>
          <w:rFonts w:eastAsia="Times New Roman" w:cs="Times New Roman"/>
          <w:lang w:eastAsia="cs-CZ"/>
        </w:rPr>
        <w:t>jších útoků (otrávení vodojemů s</w:t>
      </w:r>
      <w:r>
        <w:rPr>
          <w:rFonts w:eastAsia="Times New Roman" w:cs="Times New Roman"/>
          <w:lang w:eastAsia="cs-CZ"/>
        </w:rPr>
        <w:t xml:space="preserve"> pitnou vodou, útoky na trafostanice, dopravní uzly </w:t>
      </w:r>
      <w:r w:rsidR="00B13027">
        <w:rPr>
          <w:rFonts w:eastAsia="Times New Roman" w:cs="Times New Roman"/>
          <w:lang w:eastAsia="cs-CZ"/>
        </w:rPr>
        <w:t>a další životně důležitou infrastrukturu</w:t>
      </w:r>
      <w:r>
        <w:rPr>
          <w:rFonts w:eastAsia="Times New Roman" w:cs="Times New Roman"/>
          <w:lang w:eastAsia="cs-CZ"/>
        </w:rPr>
        <w:t>) se tato efektivita zvyšuje na 1:10 – 20.</w:t>
      </w:r>
    </w:p>
    <w:p w:rsidR="001E0F2D" w:rsidRDefault="001E0F2D" w:rsidP="00E37BFB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To znamená, pokud zůstaneme u těch 43 000 potenciálních teroristů, </w:t>
      </w:r>
      <w:r w:rsidR="00B13027">
        <w:rPr>
          <w:rFonts w:eastAsia="Times New Roman" w:cs="Times New Roman"/>
          <w:lang w:eastAsia="cs-CZ"/>
        </w:rPr>
        <w:t xml:space="preserve">znamená to </w:t>
      </w:r>
      <w:r>
        <w:rPr>
          <w:rFonts w:eastAsia="Times New Roman" w:cs="Times New Roman"/>
          <w:lang w:eastAsia="cs-CZ"/>
        </w:rPr>
        <w:t>215 – 301 tisíc mrtvých občanů EU, případně 430 – 860 tisíc při sofistikovaném útoku. Přitom je nutné si uvědomit, že ozbrojené síly a bezpečnostní sbory při takové hrobě zpravidla zasahují až po provedeném útoku.</w:t>
      </w:r>
    </w:p>
    <w:p w:rsidR="001E0F2D" w:rsidRDefault="001E0F2D" w:rsidP="00E37BFB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Pokud však vezmeme v úvahu i značné rekrutační možnosti islamistů z lidských „zdrojů“ které mají na území EU, můžeme očekávat až 70 000 potenciálních teroristů. Potom ta čísla už vypadají skutečně hrozivě: 350 – 490 tisíc mrtvých při klasickém a 700 tisíc – 1,4 miliónu při sofistikovaných útocích.</w:t>
      </w:r>
      <w:r w:rsidR="00624DE6">
        <w:rPr>
          <w:rFonts w:eastAsia="Times New Roman" w:cs="Times New Roman"/>
          <w:lang w:eastAsia="cs-CZ"/>
        </w:rPr>
        <w:t xml:space="preserve"> </w:t>
      </w:r>
    </w:p>
    <w:p w:rsidR="00B13027" w:rsidRDefault="00B13027" w:rsidP="00E37BFB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lastRenderedPageBreak/>
        <w:t xml:space="preserve">A to nemluvím o tom, že tato pátá kolona má na území EU dlouhodobě vytvořené funkční zázemí, které jim poskytuje nejen nezbytnou logistiku, ale také nezbytnou rekrutační základnu, informační a zpravodajské </w:t>
      </w:r>
      <w:proofErr w:type="spellStart"/>
      <w:r>
        <w:rPr>
          <w:rFonts w:eastAsia="Times New Roman" w:cs="Times New Roman"/>
          <w:lang w:eastAsia="cs-CZ"/>
        </w:rPr>
        <w:t>zabezpeční</w:t>
      </w:r>
      <w:proofErr w:type="spellEnd"/>
      <w:r>
        <w:rPr>
          <w:rFonts w:eastAsia="Times New Roman" w:cs="Times New Roman"/>
          <w:lang w:eastAsia="cs-CZ"/>
        </w:rPr>
        <w:t>.</w:t>
      </w:r>
    </w:p>
    <w:p w:rsidR="00624DE6" w:rsidRDefault="00624DE6" w:rsidP="00E37BFB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Být politikem v EU či politikem kteréhokoliv státu v Evropě, již dávno bych buď rezignoval na svou funkci, nebo bych musel dávno přijímat účinná opatření, abych této katastrofě předešel.</w:t>
      </w:r>
      <w:r w:rsidR="000F1F55">
        <w:rPr>
          <w:rFonts w:eastAsia="Times New Roman" w:cs="Times New Roman"/>
          <w:lang w:eastAsia="cs-CZ"/>
        </w:rPr>
        <w:t xml:space="preserve"> Místo toho tito politici tlachají, žoviálně se na své voliče usmívají a svolávají summit za summitem. Naši čeští politici řeší nepodstatné věci, hádají se každý s každým, svalují vinu na ruskou propagandu, prostě ukazují svoji neschopnost stejně, jako jejich vzory v Bruselu.</w:t>
      </w:r>
    </w:p>
    <w:p w:rsidR="00161B95" w:rsidRDefault="000F1F55" w:rsidP="00E37BFB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Třetí bezpečnostní riziko vidím </w:t>
      </w:r>
      <w:r w:rsidRPr="000F1F55">
        <w:rPr>
          <w:rFonts w:eastAsia="Times New Roman" w:cs="Times New Roman"/>
          <w:b/>
          <w:lang w:eastAsia="cs-CZ"/>
        </w:rPr>
        <w:t>ve střetu mocností v prostoru bojiště v Sýrii</w:t>
      </w:r>
      <w:r>
        <w:rPr>
          <w:rFonts w:eastAsia="Times New Roman" w:cs="Times New Roman"/>
          <w:lang w:eastAsia="cs-CZ"/>
        </w:rPr>
        <w:t xml:space="preserve">. Na první pohled se vám může zdát, že se nás tento problém netýká, že se tento konflikt odehrává daleko od nás. </w:t>
      </w:r>
      <w:r w:rsidR="00066878">
        <w:rPr>
          <w:rFonts w:eastAsia="Times New Roman" w:cs="Times New Roman"/>
          <w:lang w:eastAsia="cs-CZ"/>
        </w:rPr>
        <w:t>Já jsem jiného názoru. V Sýrii se totiž střetávají zájmy dvou světových kapitalistických velmocí. Tou první jsou USA.</w:t>
      </w:r>
      <w:r w:rsidR="001274A8">
        <w:rPr>
          <w:rFonts w:eastAsia="Times New Roman" w:cs="Times New Roman"/>
          <w:lang w:eastAsia="cs-CZ"/>
        </w:rPr>
        <w:t xml:space="preserve"> Američané</w:t>
      </w:r>
      <w:r w:rsidR="00066878">
        <w:rPr>
          <w:rFonts w:eastAsia="Times New Roman" w:cs="Times New Roman"/>
          <w:lang w:eastAsia="cs-CZ"/>
        </w:rPr>
        <w:t xml:space="preserve"> „porodily“ Daeš,</w:t>
      </w:r>
      <w:r w:rsidR="001274A8">
        <w:rPr>
          <w:rFonts w:eastAsia="Times New Roman" w:cs="Times New Roman"/>
          <w:lang w:eastAsia="cs-CZ"/>
        </w:rPr>
        <w:t xml:space="preserve"> cílevědomě a</w:t>
      </w:r>
      <w:r w:rsidR="00066878">
        <w:rPr>
          <w:rFonts w:eastAsia="Times New Roman" w:cs="Times New Roman"/>
          <w:lang w:eastAsia="cs-CZ"/>
        </w:rPr>
        <w:t xml:space="preserve"> dlouhodobě rozsévají chaos zejména v arabském světě, budují jednu vojenskou základnu za druhou a čím dál, tím blíž k hranicím Ruska. Hlavním spojencem USA v tomto prostoru je členská země NATO – Turecko. Z jeho území každý měsíc proudí desetitisíce migrantů </w:t>
      </w:r>
      <w:r w:rsidR="001274A8">
        <w:rPr>
          <w:rFonts w:eastAsia="Times New Roman" w:cs="Times New Roman"/>
          <w:lang w:eastAsia="cs-CZ"/>
        </w:rPr>
        <w:t>do EU a A. M. jim za to chce, i přes další vyděračské prohlášení R. T.</w:t>
      </w:r>
      <w:r w:rsidR="00161B95">
        <w:rPr>
          <w:rFonts w:eastAsia="Times New Roman" w:cs="Times New Roman"/>
          <w:lang w:eastAsia="cs-CZ"/>
        </w:rPr>
        <w:t xml:space="preserve"> Erdogana, dá</w:t>
      </w:r>
      <w:r w:rsidR="001274A8">
        <w:rPr>
          <w:rFonts w:eastAsia="Times New Roman" w:cs="Times New Roman"/>
          <w:lang w:eastAsia="cs-CZ"/>
        </w:rPr>
        <w:t>t</w:t>
      </w:r>
      <w:r w:rsidR="00161B95">
        <w:rPr>
          <w:rFonts w:eastAsia="Times New Roman" w:cs="Times New Roman"/>
          <w:lang w:eastAsia="cs-CZ"/>
        </w:rPr>
        <w:t xml:space="preserve"> nejméně</w:t>
      </w:r>
      <w:r w:rsidR="001274A8">
        <w:rPr>
          <w:rFonts w:eastAsia="Times New Roman" w:cs="Times New Roman"/>
          <w:lang w:eastAsia="cs-CZ"/>
        </w:rPr>
        <w:t xml:space="preserve"> 3 miliardy Euro z fondů EU. Dalším věrným a všehoschopným spojencem USA je Saudskoarabské království (Saudská Arábie). To je jedna z nejvíce teokratických zemí Blízkého východu, kde vládne právo šaría</w:t>
      </w:r>
      <w:r w:rsidR="00161B95">
        <w:rPr>
          <w:rFonts w:eastAsia="Times New Roman" w:cs="Times New Roman"/>
          <w:lang w:eastAsia="cs-CZ"/>
        </w:rPr>
        <w:t xml:space="preserve">. SA podporuje (stejně tak, jako Turecko) radikální islamisty na území Sýrie. </w:t>
      </w:r>
    </w:p>
    <w:p w:rsidR="008B1CA7" w:rsidRDefault="008B1CA7" w:rsidP="00E37BFB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Dalším problémem USA je to, že se nachází v období prezidentských voleb. Toto období lze více méně charakterizovat jako období bezvládí. I bez této charakteristiky je známým faktem to, že v posledních letech došlo k tomu, že Pentagon a CIA se jaksi vymkly kontrole Bílého domu. Takováto situace, kdy je ve hře </w:t>
      </w:r>
      <w:r w:rsidR="002E6E5F">
        <w:rPr>
          <w:rFonts w:eastAsia="Times New Roman" w:cs="Times New Roman"/>
          <w:lang w:eastAsia="cs-CZ"/>
        </w:rPr>
        <w:t xml:space="preserve">příliš </w:t>
      </w:r>
      <w:r>
        <w:rPr>
          <w:rFonts w:eastAsia="Times New Roman" w:cs="Times New Roman"/>
          <w:lang w:eastAsia="cs-CZ"/>
        </w:rPr>
        <w:t xml:space="preserve">mnoho neznámých, může vést ke katastrofě, a to nezávisle na dalších okolnostech. </w:t>
      </w:r>
    </w:p>
    <w:p w:rsidR="000F1F55" w:rsidRDefault="00161B95" w:rsidP="00E37BFB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Proti tomuto konglomerátu „demokratických“ zemí stojí kapitalistické Rusko. Úmyslně píši slůvko kapitalistické. To jen naše média </w:t>
      </w:r>
      <w:r w:rsidR="008B1CA7">
        <w:rPr>
          <w:rFonts w:eastAsia="Times New Roman" w:cs="Times New Roman"/>
          <w:lang w:eastAsia="cs-CZ"/>
        </w:rPr>
        <w:t xml:space="preserve">a řada zaslepených politiků </w:t>
      </w:r>
      <w:r>
        <w:rPr>
          <w:rFonts w:eastAsia="Times New Roman" w:cs="Times New Roman"/>
          <w:lang w:eastAsia="cs-CZ"/>
        </w:rPr>
        <w:t>se chovají vůči tomuto státu (které má stejný společensko-ekonomický systém, jako ČR či USA), jako kdyby RF byl stát socialistický, nedej Bože komunistický.</w:t>
      </w:r>
    </w:p>
    <w:p w:rsidR="008B1CA7" w:rsidRDefault="00161B95" w:rsidP="00E37BFB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Tyto dvě strany sice oficiálně bojují proti společnému nepříteli, ale každá z</w:t>
      </w:r>
      <w:r w:rsidR="002E6E5F">
        <w:rPr>
          <w:rFonts w:eastAsia="Times New Roman" w:cs="Times New Roman"/>
          <w:lang w:eastAsia="cs-CZ"/>
        </w:rPr>
        <w:t> </w:t>
      </w:r>
      <w:r>
        <w:rPr>
          <w:rFonts w:eastAsia="Times New Roman" w:cs="Times New Roman"/>
          <w:lang w:eastAsia="cs-CZ"/>
        </w:rPr>
        <w:t>nich</w:t>
      </w:r>
      <w:r w:rsidR="002E6E5F">
        <w:rPr>
          <w:rFonts w:eastAsia="Times New Roman" w:cs="Times New Roman"/>
          <w:lang w:eastAsia="cs-CZ"/>
        </w:rPr>
        <w:t xml:space="preserve"> </w:t>
      </w:r>
      <w:r>
        <w:rPr>
          <w:rFonts w:eastAsia="Times New Roman" w:cs="Times New Roman"/>
          <w:lang w:eastAsia="cs-CZ"/>
        </w:rPr>
        <w:t xml:space="preserve">má své specifické cíle, které se navzájem podstatně liší. </w:t>
      </w:r>
      <w:r w:rsidR="002E6E5F">
        <w:rPr>
          <w:rFonts w:eastAsia="Times New Roman" w:cs="Times New Roman"/>
          <w:lang w:eastAsia="cs-CZ"/>
        </w:rPr>
        <w:t xml:space="preserve">Navíc, své individuální zájmy si v tomto prostoru hájí i Turecko a SA. A to dost nevybíravě. </w:t>
      </w:r>
      <w:r w:rsidR="008B1CA7">
        <w:rPr>
          <w:rFonts w:eastAsia="Times New Roman" w:cs="Times New Roman"/>
          <w:lang w:eastAsia="cs-CZ"/>
        </w:rPr>
        <w:t xml:space="preserve">Společně tedy tancují na ostří nože. Historie ukazuje, že v takovéto situaci mnohdy záleží jen </w:t>
      </w:r>
      <w:r w:rsidR="002E6E5F">
        <w:rPr>
          <w:rFonts w:eastAsia="Times New Roman" w:cs="Times New Roman"/>
          <w:lang w:eastAsia="cs-CZ"/>
        </w:rPr>
        <w:t xml:space="preserve">na </w:t>
      </w:r>
      <w:r w:rsidR="008B1CA7">
        <w:rPr>
          <w:rFonts w:eastAsia="Times New Roman" w:cs="Times New Roman"/>
          <w:lang w:eastAsia="cs-CZ"/>
        </w:rPr>
        <w:t>maličkosti, která může vést ke katastrofě. V tomto případě celosvětové.</w:t>
      </w:r>
    </w:p>
    <w:p w:rsidR="00161B95" w:rsidRPr="006C01EC" w:rsidRDefault="008B1CA7" w:rsidP="00E37BFB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To, co jsem uvedl v předchozích odstavcích, jsou tři základní bezpečnostní rizika. Opět musím vzpomenout historii. </w:t>
      </w:r>
      <w:r w:rsidR="000E0349">
        <w:rPr>
          <w:rFonts w:eastAsia="Times New Roman" w:cs="Times New Roman"/>
          <w:lang w:eastAsia="cs-CZ"/>
        </w:rPr>
        <w:t>Ta, pokud se z ní chceme poučit, říká, že čím více je rizik, tím je vznik konfliktu pravděpodobnější. Ale je zde i další historická zkušenost: lidstvo je nepoučitelné. Ještě se vám zdá, že nadpis tohoto článku je nepřiměřeně pesimistický?</w:t>
      </w:r>
    </w:p>
    <w:p w:rsidR="003D6100" w:rsidRDefault="003D6100" w:rsidP="003D61D5"/>
    <w:p w:rsidR="00F62F33" w:rsidRDefault="00F62F33" w:rsidP="003D61D5">
      <w:pPr>
        <w:rPr>
          <w:i/>
        </w:rPr>
      </w:pPr>
      <w:r>
        <w:rPr>
          <w:i/>
        </w:rPr>
        <w:t>Ladislav Petráš</w:t>
      </w:r>
    </w:p>
    <w:p w:rsidR="00F62F33" w:rsidRPr="00F62F33" w:rsidRDefault="00F62F33" w:rsidP="003D61D5">
      <w:pPr>
        <w:rPr>
          <w:i/>
        </w:rPr>
      </w:pPr>
      <w:r>
        <w:rPr>
          <w:i/>
        </w:rPr>
        <w:t>Březen 2016</w:t>
      </w:r>
      <w:bookmarkStart w:id="0" w:name="_GoBack"/>
      <w:bookmarkEnd w:id="0"/>
    </w:p>
    <w:p w:rsidR="003D61D5" w:rsidRPr="003D61D5" w:rsidRDefault="003D61D5" w:rsidP="003D61D5"/>
    <w:sectPr w:rsidR="003D61D5" w:rsidRPr="003D6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1D5"/>
    <w:rsid w:val="00066878"/>
    <w:rsid w:val="000E0349"/>
    <w:rsid w:val="000F1F55"/>
    <w:rsid w:val="001274A8"/>
    <w:rsid w:val="00161B95"/>
    <w:rsid w:val="001E0F2D"/>
    <w:rsid w:val="002E6E5F"/>
    <w:rsid w:val="003D6100"/>
    <w:rsid w:val="003D61D5"/>
    <w:rsid w:val="003F6E37"/>
    <w:rsid w:val="00624DE6"/>
    <w:rsid w:val="006C01EC"/>
    <w:rsid w:val="007A3877"/>
    <w:rsid w:val="008B1CA7"/>
    <w:rsid w:val="00900871"/>
    <w:rsid w:val="00984834"/>
    <w:rsid w:val="00A538D8"/>
    <w:rsid w:val="00A57651"/>
    <w:rsid w:val="00A82168"/>
    <w:rsid w:val="00B13027"/>
    <w:rsid w:val="00BD42AD"/>
    <w:rsid w:val="00E24C51"/>
    <w:rsid w:val="00E37BFB"/>
    <w:rsid w:val="00F62F33"/>
    <w:rsid w:val="00FC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1475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5</cp:revision>
  <dcterms:created xsi:type="dcterms:W3CDTF">2016-03-01T14:55:00Z</dcterms:created>
  <dcterms:modified xsi:type="dcterms:W3CDTF">2016-03-01T20:15:00Z</dcterms:modified>
</cp:coreProperties>
</file>